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32DA" w14:textId="77777777" w:rsidR="00E022FF" w:rsidRDefault="00E022FF" w:rsidP="00E022FF">
      <w:pPr>
        <w:tabs>
          <w:tab w:val="left" w:pos="-2977"/>
        </w:tabs>
        <w:ind w:right="-1"/>
        <w:rPr>
          <w:rFonts w:ascii="Arial" w:hAnsi="Arial"/>
          <w:b/>
        </w:rPr>
      </w:pPr>
      <w:r>
        <w:rPr>
          <w:rFonts w:ascii="Arial" w:hAnsi="Arial"/>
          <w:b/>
        </w:rPr>
        <w:t>Proposta di adozione del testo:</w:t>
      </w:r>
    </w:p>
    <w:p w14:paraId="6319897E" w14:textId="77777777" w:rsidR="00E022FF" w:rsidRDefault="00E022FF" w:rsidP="00E022FF">
      <w:pPr>
        <w:pBdr>
          <w:bottom w:val="single" w:sz="6" w:space="1" w:color="auto"/>
        </w:pBdr>
        <w:tabs>
          <w:tab w:val="left" w:pos="-2977"/>
        </w:tabs>
        <w:ind w:right="-1"/>
        <w:rPr>
          <w:rFonts w:ascii="Arial" w:hAnsi="Arial"/>
          <w:b/>
        </w:rPr>
      </w:pPr>
    </w:p>
    <w:p w14:paraId="65BC9EBB" w14:textId="77777777" w:rsidR="00E022FF" w:rsidRDefault="00E022FF" w:rsidP="00E022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rPr>
          <w:rFonts w:ascii="Arial" w:hAnsi="Arial"/>
        </w:rPr>
      </w:pPr>
    </w:p>
    <w:p w14:paraId="102264B9" w14:textId="52AD1BF6" w:rsidR="00E022FF" w:rsidRPr="003C525F" w:rsidRDefault="00E022FF" w:rsidP="00E022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sz w:val="27"/>
          <w:szCs w:val="27"/>
        </w:rPr>
      </w:pPr>
      <w:r w:rsidRPr="003C525F">
        <w:rPr>
          <w:rFonts w:ascii="Arial" w:hAnsi="Arial"/>
          <w:sz w:val="27"/>
          <w:szCs w:val="27"/>
        </w:rPr>
        <w:t xml:space="preserve">Autori: </w:t>
      </w:r>
      <w:r w:rsidR="003314D9">
        <w:rPr>
          <w:rFonts w:ascii="Arial" w:hAnsi="Arial"/>
          <w:b/>
          <w:caps/>
          <w:sz w:val="27"/>
          <w:szCs w:val="27"/>
        </w:rPr>
        <w:t>VALLì BARALDI, FRANCESCO ZANGHì</w:t>
      </w:r>
    </w:p>
    <w:p w14:paraId="127EB931" w14:textId="18CF6A4A" w:rsidR="008E62F1" w:rsidRPr="000306AD" w:rsidRDefault="00E022FF" w:rsidP="008E62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b/>
          <w:bCs/>
          <w:i/>
          <w:iCs/>
          <w:sz w:val="27"/>
          <w:szCs w:val="27"/>
        </w:rPr>
      </w:pPr>
      <w:r w:rsidRPr="003C525F">
        <w:rPr>
          <w:rFonts w:ascii="Arial" w:hAnsi="Arial"/>
          <w:sz w:val="27"/>
          <w:szCs w:val="27"/>
        </w:rPr>
        <w:t xml:space="preserve">Titolo: </w:t>
      </w:r>
      <w:r w:rsidR="000306AD" w:rsidRPr="000306AD">
        <w:rPr>
          <w:rFonts w:ascii="Arial" w:hAnsi="Arial"/>
          <w:b/>
          <w:bCs/>
          <w:i/>
          <w:iCs/>
          <w:sz w:val="27"/>
          <w:szCs w:val="27"/>
        </w:rPr>
        <w:t xml:space="preserve">Fondamenti di </w:t>
      </w:r>
      <w:r w:rsidR="003314D9">
        <w:rPr>
          <w:rFonts w:ascii="Arial" w:hAnsi="Arial"/>
          <w:b/>
          <w:bCs/>
          <w:i/>
          <w:iCs/>
          <w:sz w:val="27"/>
          <w:szCs w:val="27"/>
        </w:rPr>
        <w:t>progettazione edilizia e ambiente</w:t>
      </w:r>
      <w:r w:rsidR="008D267C">
        <w:rPr>
          <w:rFonts w:ascii="Arial" w:hAnsi="Arial"/>
          <w:b/>
          <w:bCs/>
          <w:i/>
          <w:iCs/>
          <w:sz w:val="27"/>
          <w:szCs w:val="27"/>
        </w:rPr>
        <w:t xml:space="preserve">. Per l’indirizzo </w:t>
      </w:r>
      <w:r w:rsidR="003314D9">
        <w:rPr>
          <w:rFonts w:ascii="Arial" w:hAnsi="Arial"/>
          <w:b/>
          <w:bCs/>
          <w:i/>
          <w:iCs/>
          <w:sz w:val="27"/>
          <w:szCs w:val="27"/>
        </w:rPr>
        <w:t>Costruzioni, ambiente e territorio</w:t>
      </w:r>
      <w:r w:rsidR="008D267C">
        <w:rPr>
          <w:rFonts w:ascii="Arial" w:hAnsi="Arial"/>
          <w:b/>
          <w:bCs/>
          <w:i/>
          <w:iCs/>
          <w:sz w:val="27"/>
          <w:szCs w:val="27"/>
        </w:rPr>
        <w:t xml:space="preserve"> degli Istituti Tecnici settore Tecnologico-ambientale</w:t>
      </w:r>
    </w:p>
    <w:p w14:paraId="09AAAC37" w14:textId="04992D6D" w:rsidR="00E022FF" w:rsidRPr="003C525F" w:rsidRDefault="00BF1090" w:rsidP="00267528">
      <w:pPr>
        <w:ind w:left="709" w:hanging="709"/>
        <w:rPr>
          <w:rFonts w:ascii="Arial" w:hAnsi="Arial"/>
          <w:b/>
          <w:sz w:val="27"/>
          <w:szCs w:val="27"/>
        </w:rPr>
      </w:pPr>
      <w:r w:rsidRPr="003C525F">
        <w:rPr>
          <w:rFonts w:ascii="Arial" w:hAnsi="Arial"/>
          <w:sz w:val="27"/>
          <w:szCs w:val="27"/>
        </w:rPr>
        <w:t>Offerta didattica</w:t>
      </w:r>
      <w:r w:rsidR="00E022FF" w:rsidRPr="003C525F">
        <w:rPr>
          <w:rFonts w:ascii="Arial" w:hAnsi="Arial"/>
          <w:sz w:val="27"/>
          <w:szCs w:val="27"/>
        </w:rPr>
        <w:t xml:space="preserve">: </w:t>
      </w:r>
      <w:r w:rsidRPr="003C525F">
        <w:rPr>
          <w:rFonts w:ascii="Arial" w:hAnsi="Arial"/>
          <w:b/>
          <w:sz w:val="27"/>
          <w:szCs w:val="27"/>
        </w:rPr>
        <w:t xml:space="preserve">libro misto </w:t>
      </w:r>
      <w:r w:rsidR="00E022FF" w:rsidRPr="003C525F">
        <w:rPr>
          <w:rFonts w:ascii="Arial" w:hAnsi="Arial"/>
          <w:b/>
          <w:sz w:val="27"/>
          <w:szCs w:val="27"/>
        </w:rPr>
        <w:t xml:space="preserve">+ </w:t>
      </w:r>
      <w:proofErr w:type="spellStart"/>
      <w:r w:rsidRPr="003C525F">
        <w:rPr>
          <w:rFonts w:ascii="Arial" w:hAnsi="Arial"/>
          <w:b/>
          <w:sz w:val="27"/>
          <w:szCs w:val="27"/>
        </w:rPr>
        <w:t>eBook</w:t>
      </w:r>
      <w:proofErr w:type="spellEnd"/>
      <w:r w:rsidRPr="003C525F">
        <w:rPr>
          <w:rFonts w:ascii="Arial" w:hAnsi="Arial"/>
          <w:b/>
          <w:sz w:val="27"/>
          <w:szCs w:val="27"/>
          <w:vertAlign w:val="superscript"/>
        </w:rPr>
        <w:t>+</w:t>
      </w:r>
      <w:r w:rsidRPr="003C525F">
        <w:rPr>
          <w:rFonts w:ascii="Arial" w:hAnsi="Arial"/>
          <w:b/>
          <w:sz w:val="27"/>
          <w:szCs w:val="27"/>
        </w:rPr>
        <w:t xml:space="preserve"> + </w:t>
      </w:r>
      <w:r w:rsidR="00E022FF" w:rsidRPr="003C525F">
        <w:rPr>
          <w:rFonts w:ascii="Arial" w:hAnsi="Arial"/>
          <w:b/>
          <w:sz w:val="27"/>
          <w:szCs w:val="27"/>
        </w:rPr>
        <w:t>Risorse online</w:t>
      </w:r>
      <w:r w:rsidR="00E022FF" w:rsidRPr="003C525F">
        <w:rPr>
          <w:rFonts w:ascii="Arial" w:hAnsi="Arial"/>
          <w:b/>
          <w:caps/>
          <w:sz w:val="27"/>
          <w:szCs w:val="27"/>
        </w:rPr>
        <w:t xml:space="preserve"> </w:t>
      </w:r>
      <w:r w:rsidRPr="003C525F">
        <w:rPr>
          <w:rFonts w:ascii="Arial" w:hAnsi="Arial"/>
          <w:b/>
          <w:sz w:val="27"/>
          <w:szCs w:val="27"/>
        </w:rPr>
        <w:t>+ Piattaforma</w:t>
      </w:r>
      <w:r w:rsidR="00764093" w:rsidRPr="003C525F">
        <w:rPr>
          <w:rFonts w:ascii="Arial" w:hAnsi="Arial"/>
          <w:b/>
          <w:sz w:val="27"/>
          <w:szCs w:val="27"/>
        </w:rPr>
        <w:t xml:space="preserve"> </w:t>
      </w:r>
      <w:r w:rsidRPr="003C525F">
        <w:rPr>
          <w:rFonts w:ascii="Arial" w:hAnsi="Arial"/>
          <w:b/>
          <w:sz w:val="27"/>
          <w:szCs w:val="27"/>
        </w:rPr>
        <w:t xml:space="preserve">didattica </w:t>
      </w:r>
    </w:p>
    <w:p w14:paraId="46BF4958" w14:textId="5704CB5F" w:rsidR="00764093" w:rsidRPr="003C525F" w:rsidRDefault="00764093" w:rsidP="00267528">
      <w:pPr>
        <w:spacing w:after="240"/>
        <w:ind w:right="-427"/>
        <w:rPr>
          <w:rFonts w:ascii="Arial" w:hAnsi="Arial"/>
          <w:sz w:val="27"/>
          <w:szCs w:val="27"/>
        </w:rPr>
      </w:pPr>
      <w:r w:rsidRPr="003C525F">
        <w:rPr>
          <w:rFonts w:ascii="Arial" w:hAnsi="Arial"/>
          <w:sz w:val="27"/>
          <w:szCs w:val="27"/>
        </w:rPr>
        <w:t xml:space="preserve">Casa editrice: </w:t>
      </w:r>
      <w:r w:rsidRPr="003C525F">
        <w:rPr>
          <w:rFonts w:ascii="Arial" w:hAnsi="Arial"/>
          <w:b/>
          <w:sz w:val="27"/>
          <w:szCs w:val="27"/>
        </w:rPr>
        <w:t>Hoepli, Milano</w:t>
      </w:r>
    </w:p>
    <w:p w14:paraId="739D62BD" w14:textId="6290C1B4" w:rsidR="00E022FF" w:rsidRPr="003C525F" w:rsidRDefault="00267528" w:rsidP="00E022FF">
      <w:pPr>
        <w:ind w:right="-427"/>
        <w:rPr>
          <w:rFonts w:ascii="Arial" w:hAnsi="Arial"/>
          <w:sz w:val="27"/>
          <w:szCs w:val="27"/>
        </w:rPr>
      </w:pPr>
      <w:r w:rsidRPr="003C525F">
        <w:rPr>
          <w:rFonts w:ascii="Arial" w:hAnsi="Arial"/>
          <w:sz w:val="27"/>
          <w:szCs w:val="27"/>
        </w:rPr>
        <w:t>ISBN e p</w:t>
      </w:r>
      <w:r w:rsidR="004E4AEC" w:rsidRPr="003C525F">
        <w:rPr>
          <w:rFonts w:ascii="Arial" w:hAnsi="Arial"/>
          <w:sz w:val="27"/>
          <w:szCs w:val="27"/>
        </w:rPr>
        <w:t xml:space="preserve">rezzo (libro misto + </w:t>
      </w:r>
      <w:proofErr w:type="spellStart"/>
      <w:r w:rsidR="004E4AEC" w:rsidRPr="003C525F">
        <w:rPr>
          <w:rFonts w:ascii="Arial" w:hAnsi="Arial"/>
          <w:sz w:val="27"/>
          <w:szCs w:val="27"/>
        </w:rPr>
        <w:t>eBook</w:t>
      </w:r>
      <w:proofErr w:type="spellEnd"/>
      <w:r w:rsidR="004E4AEC" w:rsidRPr="003C525F">
        <w:rPr>
          <w:rFonts w:ascii="Arial" w:hAnsi="Arial"/>
          <w:sz w:val="27"/>
          <w:szCs w:val="27"/>
          <w:vertAlign w:val="superscript"/>
        </w:rPr>
        <w:t>+</w:t>
      </w:r>
      <w:r w:rsidR="00E022FF" w:rsidRPr="003C525F">
        <w:rPr>
          <w:rFonts w:ascii="Arial" w:hAnsi="Arial"/>
          <w:sz w:val="27"/>
          <w:szCs w:val="27"/>
        </w:rPr>
        <w:t>)</w:t>
      </w:r>
    </w:p>
    <w:p w14:paraId="3034B873" w14:textId="050ACFC9" w:rsidR="00E022FF" w:rsidRPr="003C525F" w:rsidRDefault="00FD7DF2" w:rsidP="00267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240"/>
        <w:rPr>
          <w:rFonts w:ascii="Arial" w:hAnsi="Arial"/>
          <w:b/>
          <w:sz w:val="27"/>
          <w:szCs w:val="27"/>
        </w:rPr>
      </w:pPr>
      <w:r w:rsidRPr="003C525F">
        <w:rPr>
          <w:rFonts w:ascii="Arial" w:hAnsi="Arial"/>
          <w:b/>
          <w:sz w:val="27"/>
          <w:szCs w:val="27"/>
        </w:rPr>
        <w:t>978</w:t>
      </w:r>
      <w:r w:rsidR="00764093" w:rsidRPr="003C525F">
        <w:rPr>
          <w:rFonts w:ascii="Arial" w:hAnsi="Arial"/>
          <w:b/>
          <w:sz w:val="27"/>
          <w:szCs w:val="27"/>
        </w:rPr>
        <w:t>-88-360-</w:t>
      </w:r>
      <w:r w:rsidR="000306AD">
        <w:rPr>
          <w:rFonts w:ascii="Arial" w:hAnsi="Arial"/>
          <w:b/>
          <w:sz w:val="27"/>
          <w:szCs w:val="27"/>
        </w:rPr>
        <w:t>228</w:t>
      </w:r>
      <w:r w:rsidR="003314D9">
        <w:rPr>
          <w:rFonts w:ascii="Arial" w:hAnsi="Arial"/>
          <w:b/>
          <w:sz w:val="27"/>
          <w:szCs w:val="27"/>
        </w:rPr>
        <w:t>5-4</w:t>
      </w:r>
      <w:r w:rsidR="00267528" w:rsidRPr="003C525F">
        <w:rPr>
          <w:rFonts w:ascii="Arial" w:hAnsi="Arial"/>
          <w:b/>
          <w:sz w:val="27"/>
          <w:szCs w:val="27"/>
        </w:rPr>
        <w:tab/>
      </w:r>
      <w:r w:rsidR="00376C85">
        <w:rPr>
          <w:rFonts w:ascii="Arial" w:hAnsi="Arial"/>
          <w:b/>
          <w:sz w:val="27"/>
          <w:szCs w:val="27"/>
        </w:rPr>
        <w:tab/>
      </w:r>
      <w:r w:rsidR="00267528" w:rsidRPr="003C525F">
        <w:rPr>
          <w:rFonts w:ascii="Arial" w:hAnsi="Arial"/>
          <w:bCs/>
          <w:sz w:val="27"/>
          <w:szCs w:val="27"/>
        </w:rPr>
        <w:t>€</w:t>
      </w:r>
      <w:r w:rsidR="00267528" w:rsidRPr="003C525F">
        <w:rPr>
          <w:rFonts w:ascii="Arial" w:hAnsi="Arial"/>
          <w:b/>
          <w:sz w:val="27"/>
          <w:szCs w:val="27"/>
        </w:rPr>
        <w:t xml:space="preserve"> </w:t>
      </w:r>
      <w:r w:rsidR="000306AD">
        <w:rPr>
          <w:rFonts w:ascii="Arial" w:hAnsi="Arial"/>
          <w:b/>
          <w:sz w:val="27"/>
          <w:szCs w:val="27"/>
        </w:rPr>
        <w:t>2</w:t>
      </w:r>
      <w:r w:rsidR="003314D9">
        <w:rPr>
          <w:rFonts w:ascii="Arial" w:hAnsi="Arial"/>
          <w:b/>
          <w:sz w:val="27"/>
          <w:szCs w:val="27"/>
        </w:rPr>
        <w:t>2</w:t>
      </w:r>
      <w:r w:rsidR="000306AD">
        <w:rPr>
          <w:rFonts w:ascii="Arial" w:hAnsi="Arial"/>
          <w:b/>
          <w:sz w:val="27"/>
          <w:szCs w:val="27"/>
        </w:rPr>
        <w:t>,90</w:t>
      </w:r>
    </w:p>
    <w:p w14:paraId="1C4205AE" w14:textId="33D9458B" w:rsidR="00764093" w:rsidRPr="003C525F" w:rsidRDefault="00764093" w:rsidP="00764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jc w:val="both"/>
        <w:rPr>
          <w:rFonts w:ascii="Arial" w:hAnsi="Arial"/>
          <w:sz w:val="27"/>
          <w:szCs w:val="27"/>
        </w:rPr>
      </w:pPr>
      <w:r w:rsidRPr="003C525F">
        <w:rPr>
          <w:rFonts w:ascii="Arial" w:hAnsi="Arial"/>
          <w:sz w:val="27"/>
          <w:szCs w:val="27"/>
        </w:rPr>
        <w:t xml:space="preserve">Disponibile anche in </w:t>
      </w:r>
      <w:r w:rsidRPr="003C525F">
        <w:rPr>
          <w:rFonts w:ascii="Arial" w:hAnsi="Arial"/>
          <w:b/>
          <w:sz w:val="27"/>
          <w:szCs w:val="27"/>
          <w:highlight w:val="lightGray"/>
        </w:rPr>
        <w:t>VERSIONE DIGITALE</w:t>
      </w:r>
      <w:r w:rsidRPr="003C525F">
        <w:rPr>
          <w:rFonts w:ascii="Arial" w:hAnsi="Arial"/>
          <w:sz w:val="27"/>
          <w:szCs w:val="27"/>
          <w:highlight w:val="lightGray"/>
        </w:rPr>
        <w:t xml:space="preserve"> (</w:t>
      </w:r>
      <w:r w:rsidRPr="003C525F">
        <w:rPr>
          <w:rFonts w:ascii="Arial" w:hAnsi="Arial"/>
          <w:b/>
          <w:sz w:val="27"/>
          <w:szCs w:val="27"/>
          <w:highlight w:val="lightGray"/>
        </w:rPr>
        <w:t>E-BOOK</w:t>
      </w:r>
      <w:r w:rsidRPr="003C525F">
        <w:rPr>
          <w:rFonts w:ascii="Arial" w:hAnsi="Arial"/>
          <w:sz w:val="27"/>
          <w:szCs w:val="27"/>
          <w:highlight w:val="lightGray"/>
        </w:rPr>
        <w:t>)</w:t>
      </w:r>
    </w:p>
    <w:p w14:paraId="7194D9D5" w14:textId="77777777" w:rsidR="00E022FF" w:rsidRDefault="00E022FF" w:rsidP="00E022FF">
      <w:pPr>
        <w:pBdr>
          <w:bottom w:val="single" w:sz="6" w:space="1" w:color="auto"/>
        </w:pBdr>
        <w:tabs>
          <w:tab w:val="left" w:pos="-2977"/>
        </w:tabs>
        <w:ind w:right="-1"/>
        <w:rPr>
          <w:rFonts w:ascii="Arial" w:hAnsi="Arial"/>
        </w:rPr>
      </w:pPr>
    </w:p>
    <w:p w14:paraId="7675BA36" w14:textId="77777777" w:rsidR="00E022FF" w:rsidRDefault="00E022FF" w:rsidP="00E022FF">
      <w:pPr>
        <w:tabs>
          <w:tab w:val="left" w:pos="-2977"/>
        </w:tabs>
        <w:ind w:right="-1"/>
        <w:rPr>
          <w:rFonts w:ascii="Arial" w:hAnsi="Arial"/>
        </w:rPr>
      </w:pPr>
    </w:p>
    <w:p w14:paraId="1280656C" w14:textId="03D475C6" w:rsidR="003314D9" w:rsidRPr="003314D9" w:rsidRDefault="003314D9" w:rsidP="003314D9">
      <w:pPr>
        <w:jc w:val="both"/>
        <w:rPr>
          <w:rFonts w:ascii="Arial" w:hAnsi="Arial" w:cs="Arial"/>
          <w:sz w:val="22"/>
          <w:szCs w:val="22"/>
        </w:rPr>
      </w:pPr>
      <w:r w:rsidRPr="005C107B">
        <w:rPr>
          <w:rFonts w:ascii="Arial" w:hAnsi="Arial" w:cs="Arial"/>
          <w:sz w:val="22"/>
          <w:szCs w:val="22"/>
        </w:rPr>
        <w:t>L’opera</w:t>
      </w:r>
      <w:r w:rsidRPr="003314D9">
        <w:rPr>
          <w:rFonts w:ascii="Arial" w:hAnsi="Arial" w:cs="Arial"/>
          <w:i/>
          <w:iCs/>
          <w:sz w:val="22"/>
          <w:szCs w:val="22"/>
        </w:rPr>
        <w:t xml:space="preserve"> Fondamenti di progettazione edilizia e ambiente </w:t>
      </w:r>
      <w:r w:rsidRPr="003314D9">
        <w:rPr>
          <w:rFonts w:ascii="Arial" w:hAnsi="Arial" w:cs="Arial"/>
          <w:sz w:val="22"/>
          <w:szCs w:val="22"/>
        </w:rPr>
        <w:t>si configura come un supporto didattico in</w:t>
      </w:r>
      <w:r>
        <w:rPr>
          <w:rFonts w:ascii="Arial" w:hAnsi="Arial" w:cs="Arial"/>
          <w:sz w:val="22"/>
          <w:szCs w:val="22"/>
        </w:rPr>
        <w:t xml:space="preserve"> </w:t>
      </w:r>
      <w:r w:rsidRPr="003314D9">
        <w:rPr>
          <w:rFonts w:ascii="Arial" w:hAnsi="Arial" w:cs="Arial"/>
          <w:sz w:val="22"/>
          <w:szCs w:val="22"/>
        </w:rPr>
        <w:t xml:space="preserve">linea con le profonde trasformazioni introdotte dalle </w:t>
      </w:r>
      <w:r w:rsidRPr="003314D9">
        <w:rPr>
          <w:rFonts w:ascii="Arial" w:hAnsi="Arial" w:cs="Arial"/>
          <w:b/>
          <w:bCs/>
          <w:sz w:val="22"/>
          <w:szCs w:val="22"/>
        </w:rPr>
        <w:t>nuove norme</w:t>
      </w:r>
      <w:r w:rsidRPr="003314D9">
        <w:rPr>
          <w:rFonts w:ascii="Arial" w:hAnsi="Arial" w:cs="Arial"/>
          <w:sz w:val="22"/>
          <w:szCs w:val="22"/>
        </w:rPr>
        <w:t xml:space="preserve"> in materia di istruzione tecnica</w:t>
      </w:r>
      <w:r>
        <w:rPr>
          <w:rFonts w:ascii="Arial" w:hAnsi="Arial" w:cs="Arial"/>
          <w:sz w:val="22"/>
          <w:szCs w:val="22"/>
        </w:rPr>
        <w:t xml:space="preserve"> (</w:t>
      </w:r>
      <w:r w:rsidRPr="003314D9">
        <w:rPr>
          <w:rFonts w:ascii="Arial" w:hAnsi="Arial" w:cs="Arial"/>
          <w:sz w:val="22"/>
          <w:szCs w:val="22"/>
        </w:rPr>
        <w:t>D.L. n. 144/2022 e il D.L. n. 45/2025</w:t>
      </w:r>
      <w:r>
        <w:rPr>
          <w:rFonts w:ascii="Arial" w:hAnsi="Arial" w:cs="Arial"/>
          <w:sz w:val="22"/>
          <w:szCs w:val="22"/>
        </w:rPr>
        <w:t>)</w:t>
      </w:r>
      <w:r w:rsidRPr="003314D9">
        <w:rPr>
          <w:rFonts w:ascii="Arial" w:hAnsi="Arial" w:cs="Arial"/>
          <w:sz w:val="22"/>
          <w:szCs w:val="22"/>
        </w:rPr>
        <w:t>.</w:t>
      </w:r>
      <w:r w:rsidR="001E3622">
        <w:rPr>
          <w:rFonts w:ascii="Arial" w:hAnsi="Arial" w:cs="Arial"/>
          <w:sz w:val="22"/>
          <w:szCs w:val="22"/>
        </w:rPr>
        <w:t xml:space="preserve"> </w:t>
      </w:r>
      <w:r w:rsidRPr="003314D9">
        <w:rPr>
          <w:rFonts w:ascii="Arial" w:hAnsi="Arial" w:cs="Arial"/>
          <w:sz w:val="22"/>
          <w:szCs w:val="22"/>
        </w:rPr>
        <w:t>Il volume è stato concepito con l’obiettivo di accompagnare le studentesse e gli studenti del primo</w:t>
      </w:r>
      <w:r>
        <w:rPr>
          <w:rFonts w:ascii="Arial" w:hAnsi="Arial" w:cs="Arial"/>
          <w:sz w:val="22"/>
          <w:szCs w:val="22"/>
        </w:rPr>
        <w:t xml:space="preserve"> </w:t>
      </w:r>
      <w:r w:rsidRPr="003314D9">
        <w:rPr>
          <w:rFonts w:ascii="Arial" w:hAnsi="Arial" w:cs="Arial"/>
          <w:sz w:val="22"/>
          <w:szCs w:val="22"/>
        </w:rPr>
        <w:t>anno degli Istituti Tecnici, indirizzo Costruzioni, ambiente e territorio, nello sviluppo di competenze</w:t>
      </w:r>
      <w:r>
        <w:rPr>
          <w:rFonts w:ascii="Arial" w:hAnsi="Arial" w:cs="Arial"/>
          <w:sz w:val="22"/>
          <w:szCs w:val="22"/>
        </w:rPr>
        <w:t xml:space="preserve"> </w:t>
      </w:r>
      <w:r w:rsidRPr="003314D9">
        <w:rPr>
          <w:rFonts w:ascii="Arial" w:hAnsi="Arial" w:cs="Arial"/>
          <w:sz w:val="22"/>
          <w:szCs w:val="22"/>
        </w:rPr>
        <w:t>operative e trasversali che siano in piena sintonia con il Profilo Educativo, Culturale e Professionale</w:t>
      </w:r>
      <w:r>
        <w:rPr>
          <w:rFonts w:ascii="Arial" w:hAnsi="Arial" w:cs="Arial"/>
          <w:sz w:val="22"/>
          <w:szCs w:val="22"/>
        </w:rPr>
        <w:t xml:space="preserve"> </w:t>
      </w:r>
      <w:r w:rsidRPr="003314D9">
        <w:rPr>
          <w:rFonts w:ascii="Arial" w:hAnsi="Arial" w:cs="Arial"/>
          <w:sz w:val="22"/>
          <w:szCs w:val="22"/>
        </w:rPr>
        <w:t>(</w:t>
      </w:r>
      <w:proofErr w:type="spellStart"/>
      <w:r w:rsidRPr="003314D9">
        <w:rPr>
          <w:rFonts w:ascii="Arial" w:hAnsi="Arial" w:cs="Arial"/>
          <w:b/>
          <w:bCs/>
          <w:sz w:val="22"/>
          <w:szCs w:val="22"/>
        </w:rPr>
        <w:t>PECuP</w:t>
      </w:r>
      <w:proofErr w:type="spellEnd"/>
      <w:r w:rsidRPr="003314D9">
        <w:rPr>
          <w:rFonts w:ascii="Arial" w:hAnsi="Arial" w:cs="Arial"/>
          <w:sz w:val="22"/>
          <w:szCs w:val="22"/>
        </w:rPr>
        <w:t xml:space="preserve">) e con gli </w:t>
      </w:r>
      <w:r w:rsidRPr="003314D9">
        <w:rPr>
          <w:rFonts w:ascii="Arial" w:hAnsi="Arial" w:cs="Arial"/>
          <w:b/>
          <w:bCs/>
          <w:sz w:val="22"/>
          <w:szCs w:val="22"/>
        </w:rPr>
        <w:t>obiettivi della riforma</w:t>
      </w:r>
      <w:r w:rsidRPr="003314D9">
        <w:rPr>
          <w:rFonts w:ascii="Arial" w:hAnsi="Arial" w:cs="Arial"/>
          <w:sz w:val="22"/>
          <w:szCs w:val="22"/>
        </w:rPr>
        <w:t>, volta a colmare il divario tra offerta formativa e domanda di</w:t>
      </w:r>
      <w:r>
        <w:rPr>
          <w:rFonts w:ascii="Arial" w:hAnsi="Arial" w:cs="Arial"/>
          <w:sz w:val="22"/>
          <w:szCs w:val="22"/>
        </w:rPr>
        <w:t xml:space="preserve"> </w:t>
      </w:r>
      <w:r w:rsidRPr="003314D9">
        <w:rPr>
          <w:rFonts w:ascii="Arial" w:hAnsi="Arial" w:cs="Arial"/>
          <w:sz w:val="22"/>
          <w:szCs w:val="22"/>
        </w:rPr>
        <w:t>competenze del mercato del lavoro.</w:t>
      </w:r>
    </w:p>
    <w:p w14:paraId="448BBDF3" w14:textId="1DC1F795" w:rsidR="008D267C" w:rsidRDefault="003314D9" w:rsidP="003314D9">
      <w:pPr>
        <w:jc w:val="both"/>
        <w:rPr>
          <w:rFonts w:ascii="Arial" w:hAnsi="Arial" w:cs="Arial"/>
          <w:sz w:val="22"/>
          <w:szCs w:val="22"/>
        </w:rPr>
      </w:pPr>
      <w:r w:rsidRPr="003314D9">
        <w:rPr>
          <w:rFonts w:ascii="Arial" w:hAnsi="Arial" w:cs="Arial"/>
          <w:sz w:val="22"/>
          <w:szCs w:val="22"/>
        </w:rPr>
        <w:t xml:space="preserve">La trattazione si apre con un modulo dedicato alla </w:t>
      </w:r>
      <w:r w:rsidRPr="003314D9">
        <w:rPr>
          <w:rFonts w:ascii="Arial" w:hAnsi="Arial" w:cs="Arial"/>
          <w:b/>
          <w:bCs/>
          <w:sz w:val="22"/>
          <w:szCs w:val="22"/>
        </w:rPr>
        <w:t>rappresentazione grafica di base</w:t>
      </w:r>
      <w:r w:rsidRPr="003314D9">
        <w:rPr>
          <w:rFonts w:ascii="Arial" w:hAnsi="Arial" w:cs="Arial"/>
          <w:sz w:val="22"/>
          <w:szCs w:val="22"/>
        </w:rPr>
        <w:t xml:space="preserve"> e ai metodi di</w:t>
      </w:r>
      <w:r>
        <w:rPr>
          <w:rFonts w:ascii="Arial" w:hAnsi="Arial" w:cs="Arial"/>
          <w:sz w:val="22"/>
          <w:szCs w:val="22"/>
        </w:rPr>
        <w:t xml:space="preserve"> </w:t>
      </w:r>
      <w:r w:rsidRPr="003314D9">
        <w:rPr>
          <w:rFonts w:ascii="Arial" w:hAnsi="Arial" w:cs="Arial"/>
          <w:sz w:val="22"/>
          <w:szCs w:val="22"/>
        </w:rPr>
        <w:t>rilievo, strumenti fondamentali per acquisire il rigore tecnico necessario alla traduzione dell’idea progettuale</w:t>
      </w:r>
      <w:r>
        <w:rPr>
          <w:rFonts w:ascii="Arial" w:hAnsi="Arial" w:cs="Arial"/>
          <w:sz w:val="22"/>
          <w:szCs w:val="22"/>
        </w:rPr>
        <w:t xml:space="preserve"> </w:t>
      </w:r>
      <w:r w:rsidRPr="003314D9">
        <w:rPr>
          <w:rFonts w:ascii="Arial" w:hAnsi="Arial" w:cs="Arial"/>
          <w:sz w:val="22"/>
          <w:szCs w:val="22"/>
        </w:rPr>
        <w:t>in elaborati rigorosi, proseguendo poi con l’analisi e la lettura del contesto e lo studio approfondito</w:t>
      </w:r>
      <w:r>
        <w:rPr>
          <w:rFonts w:ascii="Arial" w:hAnsi="Arial" w:cs="Arial"/>
          <w:sz w:val="22"/>
          <w:szCs w:val="22"/>
        </w:rPr>
        <w:t xml:space="preserve"> </w:t>
      </w:r>
      <w:r w:rsidRPr="003314D9">
        <w:rPr>
          <w:rFonts w:ascii="Arial" w:hAnsi="Arial" w:cs="Arial"/>
          <w:sz w:val="22"/>
          <w:szCs w:val="22"/>
        </w:rPr>
        <w:t>dello spazio abitativo.</w:t>
      </w:r>
    </w:p>
    <w:p w14:paraId="6E453C43" w14:textId="5BD79F79" w:rsidR="003314D9" w:rsidRDefault="003314D9" w:rsidP="003314D9">
      <w:pPr>
        <w:jc w:val="both"/>
        <w:rPr>
          <w:rFonts w:ascii="Arial" w:hAnsi="Arial" w:cs="Arial"/>
          <w:sz w:val="22"/>
          <w:szCs w:val="22"/>
        </w:rPr>
      </w:pPr>
      <w:r w:rsidRPr="003314D9">
        <w:rPr>
          <w:rFonts w:ascii="Arial" w:hAnsi="Arial" w:cs="Arial"/>
          <w:sz w:val="22"/>
          <w:szCs w:val="22"/>
        </w:rPr>
        <w:t>Un elemento di forte innovazione metodologica, pensato appositamente per i ragazzi del primo anno,</w:t>
      </w:r>
      <w:r>
        <w:rPr>
          <w:rFonts w:ascii="Arial" w:hAnsi="Arial" w:cs="Arial"/>
          <w:sz w:val="22"/>
          <w:szCs w:val="22"/>
        </w:rPr>
        <w:t xml:space="preserve"> </w:t>
      </w:r>
      <w:r w:rsidRPr="003314D9">
        <w:rPr>
          <w:rFonts w:ascii="Arial" w:hAnsi="Arial" w:cs="Arial"/>
          <w:sz w:val="22"/>
          <w:szCs w:val="22"/>
        </w:rPr>
        <w:t xml:space="preserve">è l’introduzione guidata al </w:t>
      </w:r>
      <w:r w:rsidRPr="003314D9">
        <w:rPr>
          <w:rFonts w:ascii="Arial" w:hAnsi="Arial" w:cs="Arial"/>
          <w:b/>
          <w:bCs/>
          <w:sz w:val="22"/>
          <w:szCs w:val="22"/>
        </w:rPr>
        <w:t xml:space="preserve">Building Information </w:t>
      </w:r>
      <w:proofErr w:type="spellStart"/>
      <w:r w:rsidRPr="003314D9">
        <w:rPr>
          <w:rFonts w:ascii="Arial" w:hAnsi="Arial" w:cs="Arial"/>
          <w:b/>
          <w:bCs/>
          <w:sz w:val="22"/>
          <w:szCs w:val="22"/>
        </w:rPr>
        <w:t>Modeling</w:t>
      </w:r>
      <w:proofErr w:type="spellEnd"/>
      <w:r w:rsidRPr="003314D9">
        <w:rPr>
          <w:rFonts w:ascii="Arial" w:hAnsi="Arial" w:cs="Arial"/>
          <w:sz w:val="22"/>
          <w:szCs w:val="22"/>
        </w:rPr>
        <w:t xml:space="preserve"> (</w:t>
      </w:r>
      <w:r w:rsidRPr="003314D9">
        <w:rPr>
          <w:rFonts w:ascii="Arial" w:hAnsi="Arial" w:cs="Arial"/>
          <w:b/>
          <w:bCs/>
          <w:sz w:val="22"/>
          <w:szCs w:val="22"/>
        </w:rPr>
        <w:t>BIM</w:t>
      </w:r>
      <w:r w:rsidRPr="003314D9">
        <w:rPr>
          <w:rFonts w:ascii="Arial" w:hAnsi="Arial" w:cs="Arial"/>
          <w:sz w:val="22"/>
          <w:szCs w:val="22"/>
        </w:rPr>
        <w:t>), inteso come una prima alfabetizzazione</w:t>
      </w:r>
      <w:r>
        <w:rPr>
          <w:rFonts w:ascii="Arial" w:hAnsi="Arial" w:cs="Arial"/>
          <w:sz w:val="22"/>
          <w:szCs w:val="22"/>
        </w:rPr>
        <w:t xml:space="preserve"> </w:t>
      </w:r>
      <w:r w:rsidRPr="003314D9">
        <w:rPr>
          <w:rFonts w:ascii="Arial" w:hAnsi="Arial" w:cs="Arial"/>
          <w:sz w:val="22"/>
          <w:szCs w:val="22"/>
        </w:rPr>
        <w:t>alla modellazione informativa attraverso l’arredo di interni</w:t>
      </w:r>
      <w:r>
        <w:rPr>
          <w:rFonts w:ascii="Arial" w:hAnsi="Arial" w:cs="Arial"/>
          <w:sz w:val="22"/>
          <w:szCs w:val="22"/>
        </w:rPr>
        <w:t>.</w:t>
      </w:r>
    </w:p>
    <w:p w14:paraId="10194A81" w14:textId="17C164E4" w:rsidR="003314D9" w:rsidRPr="003314D9" w:rsidRDefault="003314D9" w:rsidP="003314D9">
      <w:pPr>
        <w:jc w:val="both"/>
        <w:rPr>
          <w:rFonts w:ascii="Arial" w:hAnsi="Arial" w:cs="Arial"/>
          <w:sz w:val="22"/>
          <w:szCs w:val="22"/>
        </w:rPr>
      </w:pPr>
      <w:r w:rsidRPr="003314D9">
        <w:rPr>
          <w:rFonts w:ascii="Arial" w:hAnsi="Arial" w:cs="Arial"/>
          <w:sz w:val="22"/>
          <w:szCs w:val="22"/>
        </w:rPr>
        <w:t>Coerentemente con le linee guida per l’insegnamento dell’</w:t>
      </w:r>
      <w:r w:rsidRPr="003314D9">
        <w:rPr>
          <w:rFonts w:ascii="Arial" w:hAnsi="Arial" w:cs="Arial"/>
          <w:b/>
          <w:bCs/>
          <w:sz w:val="22"/>
          <w:szCs w:val="22"/>
        </w:rPr>
        <w:t>educazione civica</w:t>
      </w:r>
      <w:r w:rsidRPr="003314D9">
        <w:rPr>
          <w:rFonts w:ascii="Arial" w:hAnsi="Arial" w:cs="Arial"/>
          <w:sz w:val="22"/>
          <w:szCs w:val="22"/>
        </w:rPr>
        <w:t xml:space="preserve"> e la valorizzazione della</w:t>
      </w:r>
      <w:r>
        <w:rPr>
          <w:rFonts w:ascii="Arial" w:hAnsi="Arial" w:cs="Arial"/>
          <w:sz w:val="22"/>
          <w:szCs w:val="22"/>
        </w:rPr>
        <w:t xml:space="preserve"> </w:t>
      </w:r>
      <w:r w:rsidRPr="003314D9">
        <w:rPr>
          <w:rFonts w:ascii="Arial" w:hAnsi="Arial" w:cs="Arial"/>
          <w:b/>
          <w:bCs/>
          <w:sz w:val="22"/>
          <w:szCs w:val="22"/>
        </w:rPr>
        <w:t>transizione ecologica</w:t>
      </w:r>
      <w:r w:rsidRPr="003314D9">
        <w:rPr>
          <w:rFonts w:ascii="Arial" w:hAnsi="Arial" w:cs="Arial"/>
          <w:sz w:val="22"/>
          <w:szCs w:val="22"/>
        </w:rPr>
        <w:t>, il testo integra moduli specifici sulla gestione degli spazi verdi e sullo sviluppo</w:t>
      </w:r>
      <w:r>
        <w:rPr>
          <w:rFonts w:ascii="Arial" w:hAnsi="Arial" w:cs="Arial"/>
          <w:sz w:val="22"/>
          <w:szCs w:val="22"/>
        </w:rPr>
        <w:t xml:space="preserve"> </w:t>
      </w:r>
      <w:r w:rsidRPr="003314D9">
        <w:rPr>
          <w:rFonts w:ascii="Arial" w:hAnsi="Arial" w:cs="Arial"/>
          <w:sz w:val="22"/>
          <w:szCs w:val="22"/>
        </w:rPr>
        <w:t>di città e comunità sostenibili, favorendo una visione etica e responsabile della professione tecnica.</w:t>
      </w:r>
    </w:p>
    <w:p w14:paraId="12E63176" w14:textId="41DEE208" w:rsidR="003314D9" w:rsidRPr="003314D9" w:rsidRDefault="003314D9" w:rsidP="003314D9">
      <w:pPr>
        <w:jc w:val="both"/>
        <w:rPr>
          <w:rFonts w:ascii="Arial" w:hAnsi="Arial" w:cs="Arial"/>
          <w:sz w:val="22"/>
          <w:szCs w:val="22"/>
        </w:rPr>
      </w:pPr>
      <w:r w:rsidRPr="003314D9">
        <w:rPr>
          <w:rFonts w:ascii="Arial" w:hAnsi="Arial" w:cs="Arial"/>
          <w:sz w:val="22"/>
          <w:szCs w:val="22"/>
        </w:rPr>
        <w:t xml:space="preserve">Il volume analizza in modo analitico il </w:t>
      </w:r>
      <w:r w:rsidRPr="003314D9">
        <w:rPr>
          <w:rFonts w:ascii="Arial" w:hAnsi="Arial" w:cs="Arial"/>
          <w:b/>
          <w:bCs/>
          <w:sz w:val="22"/>
          <w:szCs w:val="22"/>
        </w:rPr>
        <w:t>“sistema” edificio</w:t>
      </w:r>
      <w:r w:rsidRPr="003314D9">
        <w:rPr>
          <w:rFonts w:ascii="Arial" w:hAnsi="Arial" w:cs="Arial"/>
          <w:sz w:val="22"/>
          <w:szCs w:val="22"/>
        </w:rPr>
        <w:t xml:space="preserve"> e i diversi </w:t>
      </w:r>
      <w:r w:rsidRPr="003314D9">
        <w:rPr>
          <w:rFonts w:ascii="Arial" w:hAnsi="Arial" w:cs="Arial"/>
          <w:b/>
          <w:bCs/>
          <w:sz w:val="22"/>
          <w:szCs w:val="22"/>
        </w:rPr>
        <w:t>sistemi costruttivi</w:t>
      </w:r>
      <w:r w:rsidRPr="003314D9">
        <w:rPr>
          <w:rFonts w:ascii="Arial" w:hAnsi="Arial" w:cs="Arial"/>
          <w:sz w:val="22"/>
          <w:szCs w:val="22"/>
        </w:rPr>
        <w:t>, partendo da</w:t>
      </w:r>
      <w:r>
        <w:rPr>
          <w:rFonts w:ascii="Arial" w:hAnsi="Arial" w:cs="Arial"/>
          <w:sz w:val="22"/>
          <w:szCs w:val="22"/>
        </w:rPr>
        <w:t xml:space="preserve"> </w:t>
      </w:r>
      <w:r w:rsidRPr="003314D9">
        <w:rPr>
          <w:rFonts w:ascii="Arial" w:hAnsi="Arial" w:cs="Arial"/>
          <w:sz w:val="22"/>
          <w:szCs w:val="22"/>
        </w:rPr>
        <w:t>fondazioni, solai e balconi, per giungere allo studio di murature, collegamenti verticali e coperture,</w:t>
      </w:r>
      <w:r>
        <w:rPr>
          <w:rFonts w:ascii="Arial" w:hAnsi="Arial" w:cs="Arial"/>
          <w:sz w:val="22"/>
          <w:szCs w:val="22"/>
        </w:rPr>
        <w:t xml:space="preserve"> </w:t>
      </w:r>
      <w:r w:rsidRPr="003314D9">
        <w:rPr>
          <w:rFonts w:ascii="Arial" w:hAnsi="Arial" w:cs="Arial"/>
          <w:sz w:val="22"/>
          <w:szCs w:val="22"/>
        </w:rPr>
        <w:t>senza tralasciare l’importanza critica di infissi, serramenti e dell’involucro edilizio in termini di</w:t>
      </w:r>
      <w:r>
        <w:rPr>
          <w:rFonts w:ascii="Arial" w:hAnsi="Arial" w:cs="Arial"/>
          <w:sz w:val="22"/>
          <w:szCs w:val="22"/>
        </w:rPr>
        <w:t xml:space="preserve"> </w:t>
      </w:r>
      <w:r w:rsidRPr="003314D9">
        <w:rPr>
          <w:rFonts w:ascii="Arial" w:hAnsi="Arial" w:cs="Arial"/>
          <w:b/>
          <w:bCs/>
          <w:sz w:val="22"/>
          <w:szCs w:val="22"/>
        </w:rPr>
        <w:t xml:space="preserve">efficienza energetica </w:t>
      </w:r>
      <w:r w:rsidRPr="003314D9">
        <w:rPr>
          <w:rFonts w:ascii="Arial" w:hAnsi="Arial" w:cs="Arial"/>
          <w:sz w:val="22"/>
          <w:szCs w:val="22"/>
        </w:rPr>
        <w:t>e prestazioni termofisiche.</w:t>
      </w:r>
    </w:p>
    <w:p w14:paraId="4891590F" w14:textId="66D814DC" w:rsidR="003314D9" w:rsidRPr="003314D9" w:rsidRDefault="003314D9" w:rsidP="003314D9">
      <w:pPr>
        <w:jc w:val="both"/>
        <w:rPr>
          <w:rFonts w:ascii="Arial" w:hAnsi="Arial" w:cs="Arial"/>
          <w:sz w:val="22"/>
          <w:szCs w:val="22"/>
        </w:rPr>
      </w:pPr>
      <w:r w:rsidRPr="003314D9">
        <w:rPr>
          <w:rFonts w:ascii="Arial" w:hAnsi="Arial" w:cs="Arial"/>
          <w:sz w:val="22"/>
          <w:szCs w:val="22"/>
        </w:rPr>
        <w:t xml:space="preserve">Una sezione ampia e dettagliata è riservata alla </w:t>
      </w:r>
      <w:r w:rsidRPr="003314D9">
        <w:rPr>
          <w:rFonts w:ascii="Arial" w:hAnsi="Arial" w:cs="Arial"/>
          <w:b/>
          <w:bCs/>
          <w:sz w:val="22"/>
          <w:szCs w:val="22"/>
        </w:rPr>
        <w:t>scienza dei materiali</w:t>
      </w:r>
      <w:r w:rsidRPr="003314D9">
        <w:rPr>
          <w:rFonts w:ascii="Arial" w:hAnsi="Arial" w:cs="Arial"/>
          <w:sz w:val="22"/>
          <w:szCs w:val="22"/>
        </w:rPr>
        <w:t>, con un focus sulla sostenibilità dei materiali e sui prodotti</w:t>
      </w:r>
      <w:r>
        <w:rPr>
          <w:rFonts w:ascii="Arial" w:hAnsi="Arial" w:cs="Arial"/>
          <w:sz w:val="22"/>
          <w:szCs w:val="22"/>
        </w:rPr>
        <w:t xml:space="preserve"> </w:t>
      </w:r>
      <w:r w:rsidRPr="003314D9">
        <w:rPr>
          <w:rFonts w:ascii="Arial" w:hAnsi="Arial" w:cs="Arial"/>
          <w:sz w:val="22"/>
          <w:szCs w:val="22"/>
        </w:rPr>
        <w:t>vernicianti.</w:t>
      </w:r>
    </w:p>
    <w:p w14:paraId="7D56F0D9" w14:textId="7E319E1D" w:rsidR="003314D9" w:rsidRPr="003314D9" w:rsidRDefault="003314D9" w:rsidP="003314D9">
      <w:pPr>
        <w:jc w:val="both"/>
        <w:rPr>
          <w:rFonts w:ascii="Arial" w:hAnsi="Arial" w:cs="Arial"/>
          <w:sz w:val="22"/>
          <w:szCs w:val="22"/>
        </w:rPr>
      </w:pPr>
      <w:r w:rsidRPr="003314D9">
        <w:rPr>
          <w:rFonts w:ascii="Arial" w:hAnsi="Arial" w:cs="Arial"/>
          <w:sz w:val="22"/>
          <w:szCs w:val="22"/>
        </w:rPr>
        <w:t xml:space="preserve">La parte finale dell’opera affronta con precisione il </w:t>
      </w:r>
      <w:r w:rsidRPr="003314D9">
        <w:rPr>
          <w:rFonts w:ascii="Arial" w:hAnsi="Arial" w:cs="Arial"/>
          <w:b/>
          <w:bCs/>
          <w:sz w:val="22"/>
          <w:szCs w:val="22"/>
        </w:rPr>
        <w:t>processo edilizio</w:t>
      </w:r>
      <w:r w:rsidRPr="003314D9">
        <w:rPr>
          <w:rFonts w:ascii="Arial" w:hAnsi="Arial" w:cs="Arial"/>
          <w:sz w:val="22"/>
          <w:szCs w:val="22"/>
        </w:rPr>
        <w:t xml:space="preserve"> e la </w:t>
      </w:r>
      <w:r w:rsidRPr="003314D9">
        <w:rPr>
          <w:rFonts w:ascii="Arial" w:hAnsi="Arial" w:cs="Arial"/>
          <w:b/>
          <w:bCs/>
          <w:sz w:val="22"/>
          <w:szCs w:val="22"/>
        </w:rPr>
        <w:t>gestione del cantiere</w:t>
      </w:r>
      <w:r w:rsidRPr="003314D9">
        <w:rPr>
          <w:rFonts w:ascii="Arial" w:hAnsi="Arial" w:cs="Arial"/>
          <w:sz w:val="22"/>
          <w:szCs w:val="22"/>
        </w:rPr>
        <w:t>, introducendo</w:t>
      </w:r>
      <w:r>
        <w:rPr>
          <w:rFonts w:ascii="Arial" w:hAnsi="Arial" w:cs="Arial"/>
          <w:sz w:val="22"/>
          <w:szCs w:val="22"/>
        </w:rPr>
        <w:t xml:space="preserve"> </w:t>
      </w:r>
      <w:r w:rsidRPr="003314D9">
        <w:rPr>
          <w:rFonts w:ascii="Arial" w:hAnsi="Arial" w:cs="Arial"/>
          <w:sz w:val="22"/>
          <w:szCs w:val="22"/>
        </w:rPr>
        <w:t>il concetto di cantiere sostenibile per preparare i futuri diplomati alla gestione operativa e</w:t>
      </w:r>
      <w:r>
        <w:rPr>
          <w:rFonts w:ascii="Arial" w:hAnsi="Arial" w:cs="Arial"/>
          <w:sz w:val="22"/>
          <w:szCs w:val="22"/>
        </w:rPr>
        <w:t xml:space="preserve"> </w:t>
      </w:r>
      <w:r w:rsidRPr="003314D9">
        <w:rPr>
          <w:rFonts w:ascii="Arial" w:hAnsi="Arial" w:cs="Arial"/>
          <w:sz w:val="22"/>
          <w:szCs w:val="22"/>
        </w:rPr>
        <w:t>logistica dei processi produttivi nel rispetto delle normative di sicurezza e tutela ambientale.</w:t>
      </w:r>
    </w:p>
    <w:p w14:paraId="249480EB" w14:textId="77777777" w:rsidR="003314D9" w:rsidRPr="003314D9" w:rsidRDefault="003314D9" w:rsidP="003314D9">
      <w:pPr>
        <w:jc w:val="both"/>
        <w:rPr>
          <w:rFonts w:ascii="Arial" w:hAnsi="Arial" w:cs="Arial"/>
          <w:sz w:val="22"/>
          <w:szCs w:val="22"/>
        </w:rPr>
      </w:pPr>
    </w:p>
    <w:p w14:paraId="0CA0238F" w14:textId="72010AEF" w:rsidR="00267528" w:rsidRDefault="00764093" w:rsidP="00764093">
      <w:pPr>
        <w:jc w:val="both"/>
        <w:rPr>
          <w:rFonts w:ascii="Arial" w:hAnsi="Arial" w:cs="Arial"/>
          <w:sz w:val="22"/>
          <w:szCs w:val="22"/>
        </w:rPr>
      </w:pPr>
      <w:r w:rsidRPr="003C525F">
        <w:rPr>
          <w:rFonts w:ascii="Arial" w:hAnsi="Arial" w:cs="Arial"/>
          <w:sz w:val="22"/>
          <w:szCs w:val="22"/>
        </w:rPr>
        <w:t>L’</w:t>
      </w:r>
      <w:r w:rsidRPr="003C525F">
        <w:rPr>
          <w:rFonts w:ascii="Arial" w:hAnsi="Arial" w:cs="Arial"/>
          <w:b/>
          <w:bCs/>
          <w:sz w:val="22"/>
          <w:szCs w:val="22"/>
        </w:rPr>
        <w:t>edizione Openschool</w:t>
      </w:r>
      <w:r w:rsidRPr="003C525F">
        <w:rPr>
          <w:rFonts w:ascii="Arial" w:hAnsi="Arial" w:cs="Arial"/>
          <w:bCs/>
          <w:sz w:val="22"/>
          <w:szCs w:val="22"/>
        </w:rPr>
        <w:t>,</w:t>
      </w:r>
      <w:r w:rsidRPr="003C52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C525F">
        <w:rPr>
          <w:rFonts w:ascii="Arial" w:hAnsi="Arial" w:cs="Arial"/>
          <w:sz w:val="22"/>
          <w:szCs w:val="22"/>
        </w:rPr>
        <w:t>attraverso un apposito coupon, consente di scaricare gratuitamente la</w:t>
      </w:r>
      <w:r w:rsidRPr="003C525F">
        <w:rPr>
          <w:rFonts w:ascii="Arial" w:hAnsi="Arial" w:cs="Arial"/>
          <w:b/>
          <w:bCs/>
          <w:sz w:val="22"/>
          <w:szCs w:val="22"/>
        </w:rPr>
        <w:t xml:space="preserve"> versione digitale del libro (</w:t>
      </w:r>
      <w:proofErr w:type="spellStart"/>
      <w:r w:rsidRPr="003C525F">
        <w:rPr>
          <w:rFonts w:ascii="Arial" w:hAnsi="Arial" w:cs="Arial"/>
          <w:b/>
          <w:bCs/>
          <w:sz w:val="22"/>
          <w:szCs w:val="22"/>
        </w:rPr>
        <w:t>eBook</w:t>
      </w:r>
      <w:proofErr w:type="spellEnd"/>
      <w:r w:rsidRPr="003C525F">
        <w:rPr>
          <w:rFonts w:ascii="Arial" w:hAnsi="Arial" w:cs="Arial"/>
          <w:b/>
          <w:bCs/>
          <w:sz w:val="22"/>
          <w:szCs w:val="22"/>
          <w:vertAlign w:val="superscript"/>
        </w:rPr>
        <w:t>+</w:t>
      </w:r>
      <w:r w:rsidRPr="003C525F">
        <w:rPr>
          <w:rFonts w:ascii="Arial" w:hAnsi="Arial" w:cs="Arial"/>
          <w:b/>
          <w:bCs/>
          <w:sz w:val="22"/>
          <w:szCs w:val="22"/>
        </w:rPr>
        <w:t>)</w:t>
      </w:r>
      <w:r w:rsidRPr="003C525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C525F">
        <w:rPr>
          <w:rFonts w:ascii="Arial" w:hAnsi="Arial" w:cs="Arial"/>
          <w:sz w:val="22"/>
          <w:szCs w:val="22"/>
        </w:rPr>
        <w:t>L’eBook</w:t>
      </w:r>
      <w:proofErr w:type="spellEnd"/>
      <w:r w:rsidRPr="003C525F">
        <w:rPr>
          <w:rFonts w:ascii="Arial" w:hAnsi="Arial" w:cs="Arial"/>
          <w:sz w:val="22"/>
          <w:szCs w:val="22"/>
          <w:vertAlign w:val="superscript"/>
        </w:rPr>
        <w:t>+</w:t>
      </w:r>
      <w:r w:rsidRPr="003C525F">
        <w:rPr>
          <w:rFonts w:ascii="Arial" w:hAnsi="Arial" w:cs="Arial"/>
          <w:sz w:val="22"/>
          <w:szCs w:val="22"/>
        </w:rPr>
        <w:t xml:space="preserve"> è la versione elettronica del libro di testo, utilizzabile su tablet, LIM e computer. Consente di </w:t>
      </w:r>
      <w:r w:rsidRPr="00DC593D">
        <w:rPr>
          <w:rFonts w:ascii="Arial" w:hAnsi="Arial" w:cs="Arial"/>
          <w:b/>
          <w:bCs/>
          <w:sz w:val="22"/>
          <w:szCs w:val="22"/>
        </w:rPr>
        <w:t>leggere</w:t>
      </w:r>
      <w:r w:rsidRPr="003C525F">
        <w:rPr>
          <w:rFonts w:ascii="Arial" w:hAnsi="Arial" w:cs="Arial"/>
          <w:sz w:val="22"/>
          <w:szCs w:val="22"/>
        </w:rPr>
        <w:t xml:space="preserve">, </w:t>
      </w:r>
      <w:r w:rsidRPr="00DC593D">
        <w:rPr>
          <w:rFonts w:ascii="Arial" w:hAnsi="Arial" w:cs="Arial"/>
          <w:b/>
          <w:bCs/>
          <w:sz w:val="22"/>
          <w:szCs w:val="22"/>
        </w:rPr>
        <w:t>annotare</w:t>
      </w:r>
      <w:r w:rsidRPr="003C525F">
        <w:rPr>
          <w:rFonts w:ascii="Arial" w:hAnsi="Arial" w:cs="Arial"/>
          <w:sz w:val="22"/>
          <w:szCs w:val="22"/>
        </w:rPr>
        <w:t xml:space="preserve">, </w:t>
      </w:r>
      <w:r w:rsidRPr="00DC593D">
        <w:rPr>
          <w:rFonts w:ascii="Arial" w:hAnsi="Arial" w:cs="Arial"/>
          <w:b/>
          <w:bCs/>
          <w:sz w:val="22"/>
          <w:szCs w:val="22"/>
        </w:rPr>
        <w:t>sottolineare</w:t>
      </w:r>
      <w:r w:rsidRPr="003C525F">
        <w:rPr>
          <w:rFonts w:ascii="Arial" w:hAnsi="Arial" w:cs="Arial"/>
          <w:sz w:val="22"/>
          <w:szCs w:val="22"/>
        </w:rPr>
        <w:t xml:space="preserve"> ed </w:t>
      </w:r>
      <w:r w:rsidRPr="00DC593D">
        <w:rPr>
          <w:rFonts w:ascii="Arial" w:hAnsi="Arial" w:cs="Arial"/>
          <w:b/>
          <w:bCs/>
          <w:sz w:val="22"/>
          <w:szCs w:val="22"/>
        </w:rPr>
        <w:t>effettuare ricerche</w:t>
      </w:r>
      <w:r w:rsidRPr="003C525F">
        <w:rPr>
          <w:rFonts w:ascii="Arial" w:hAnsi="Arial" w:cs="Arial"/>
          <w:sz w:val="22"/>
          <w:szCs w:val="22"/>
        </w:rPr>
        <w:t xml:space="preserve"> e dà accesso ai numerosi contenuti digitali integrativi dell’opera.</w:t>
      </w:r>
    </w:p>
    <w:p w14:paraId="78AF7E49" w14:textId="77777777" w:rsidR="003C525F" w:rsidRPr="003C525F" w:rsidRDefault="003C525F" w:rsidP="00764093">
      <w:pPr>
        <w:jc w:val="both"/>
        <w:rPr>
          <w:rFonts w:ascii="Arial" w:hAnsi="Arial" w:cs="Arial"/>
          <w:sz w:val="22"/>
          <w:szCs w:val="22"/>
        </w:rPr>
      </w:pPr>
    </w:p>
    <w:p w14:paraId="279A671D" w14:textId="54359BB5" w:rsidR="005412D2" w:rsidRPr="003C525F" w:rsidRDefault="00764093" w:rsidP="004B0B11">
      <w:pPr>
        <w:jc w:val="both"/>
        <w:rPr>
          <w:sz w:val="22"/>
          <w:szCs w:val="22"/>
        </w:rPr>
      </w:pPr>
      <w:r w:rsidRPr="003C525F">
        <w:rPr>
          <w:rFonts w:ascii="Arial" w:hAnsi="Arial" w:cs="Arial"/>
          <w:sz w:val="22"/>
          <w:szCs w:val="22"/>
        </w:rPr>
        <w:t xml:space="preserve">L’opera è disponibile per l’adozione anche in sola </w:t>
      </w:r>
      <w:r w:rsidRPr="003C525F">
        <w:rPr>
          <w:rFonts w:ascii="Arial" w:hAnsi="Arial" w:cs="Arial"/>
          <w:b/>
          <w:bCs/>
          <w:sz w:val="22"/>
          <w:szCs w:val="22"/>
        </w:rPr>
        <w:t>versione digitale (e-Book</w:t>
      </w:r>
      <w:r w:rsidRPr="003C525F">
        <w:rPr>
          <w:rFonts w:ascii="Arial" w:hAnsi="Arial" w:cs="Arial"/>
          <w:b/>
          <w:bCs/>
          <w:sz w:val="22"/>
          <w:szCs w:val="22"/>
          <w:vertAlign w:val="superscript"/>
        </w:rPr>
        <w:t>+</w:t>
      </w:r>
      <w:r w:rsidRPr="003C525F">
        <w:rPr>
          <w:rFonts w:ascii="Arial" w:hAnsi="Arial" w:cs="Arial"/>
          <w:b/>
          <w:bCs/>
          <w:sz w:val="22"/>
          <w:szCs w:val="22"/>
        </w:rPr>
        <w:t>)</w:t>
      </w:r>
      <w:r w:rsidRPr="003C525F">
        <w:rPr>
          <w:rFonts w:ascii="Arial" w:hAnsi="Arial" w:cs="Arial"/>
          <w:sz w:val="22"/>
          <w:szCs w:val="22"/>
        </w:rPr>
        <w:t>.</w:t>
      </w:r>
    </w:p>
    <w:sectPr w:rsidR="005412D2" w:rsidRPr="003C525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Heavy">
    <w:altName w:val="Avenir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HeavyOblique">
    <w:altName w:val="Avenir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2754"/>
    <w:multiLevelType w:val="hybridMultilevel"/>
    <w:tmpl w:val="F0C8DF06"/>
    <w:lvl w:ilvl="0" w:tplc="C4CC4E52">
      <w:numFmt w:val="bullet"/>
      <w:lvlText w:val="-"/>
      <w:lvlJc w:val="left"/>
      <w:pPr>
        <w:ind w:left="560" w:hanging="360"/>
      </w:pPr>
      <w:rPr>
        <w:rFonts w:ascii="Avenir-Medium" w:eastAsia="MS Mincho" w:hAnsi="Avenir-Medium" w:cs="Avenir-Medium" w:hint="default"/>
        <w:color w:val="DF6C08"/>
        <w:sz w:val="24"/>
      </w:rPr>
    </w:lvl>
    <w:lvl w:ilvl="1" w:tplc="0410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 w16cid:durableId="153068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FF"/>
    <w:rsid w:val="000306AD"/>
    <w:rsid w:val="000F4ACB"/>
    <w:rsid w:val="00137613"/>
    <w:rsid w:val="00186EE7"/>
    <w:rsid w:val="001C2978"/>
    <w:rsid w:val="001E3622"/>
    <w:rsid w:val="001E5695"/>
    <w:rsid w:val="002674B9"/>
    <w:rsid w:val="00267528"/>
    <w:rsid w:val="003314D9"/>
    <w:rsid w:val="00355E62"/>
    <w:rsid w:val="0036607C"/>
    <w:rsid w:val="00376C85"/>
    <w:rsid w:val="00394C86"/>
    <w:rsid w:val="003A7C5F"/>
    <w:rsid w:val="003C525F"/>
    <w:rsid w:val="004657BB"/>
    <w:rsid w:val="004A40B6"/>
    <w:rsid w:val="004B0B11"/>
    <w:rsid w:val="004E4AEC"/>
    <w:rsid w:val="0050589B"/>
    <w:rsid w:val="005412D2"/>
    <w:rsid w:val="005C107B"/>
    <w:rsid w:val="006F33C1"/>
    <w:rsid w:val="00722C04"/>
    <w:rsid w:val="007547BC"/>
    <w:rsid w:val="00764093"/>
    <w:rsid w:val="0076422D"/>
    <w:rsid w:val="00766A64"/>
    <w:rsid w:val="007C0A89"/>
    <w:rsid w:val="007E7CA2"/>
    <w:rsid w:val="00823177"/>
    <w:rsid w:val="00866BEB"/>
    <w:rsid w:val="00873139"/>
    <w:rsid w:val="008D267C"/>
    <w:rsid w:val="008E62F1"/>
    <w:rsid w:val="009255A9"/>
    <w:rsid w:val="00943AEF"/>
    <w:rsid w:val="009F51EC"/>
    <w:rsid w:val="00A454A7"/>
    <w:rsid w:val="00BD0B22"/>
    <w:rsid w:val="00BE1F20"/>
    <w:rsid w:val="00BF1090"/>
    <w:rsid w:val="00C31C70"/>
    <w:rsid w:val="00CD0C9A"/>
    <w:rsid w:val="00DC593D"/>
    <w:rsid w:val="00DE2851"/>
    <w:rsid w:val="00DE637A"/>
    <w:rsid w:val="00E022FF"/>
    <w:rsid w:val="00E97A12"/>
    <w:rsid w:val="00ED4684"/>
    <w:rsid w:val="00FD1B44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5DAC"/>
  <w15:chartTrackingRefBased/>
  <w15:docId w15:val="{585EDCD5-ED63-44FB-B72E-6AA644AA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2F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semiHidden/>
    <w:rsid w:val="00E022FF"/>
    <w:rPr>
      <w:rFonts w:ascii="Courier New" w:hAnsi="Courier New"/>
      <w:sz w:val="20"/>
      <w:szCs w:val="20"/>
      <w:lang w:val="x-none"/>
    </w:rPr>
  </w:style>
  <w:style w:type="character" w:customStyle="1" w:styleId="TestonormaleCarattere">
    <w:name w:val="Testo normale Carattere"/>
    <w:link w:val="Testonormale"/>
    <w:semiHidden/>
    <w:rsid w:val="00E022FF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022FF"/>
    <w:pPr>
      <w:widowControl w:val="0"/>
      <w:autoSpaceDE w:val="0"/>
      <w:autoSpaceDN w:val="0"/>
      <w:adjustRightInd w:val="0"/>
      <w:ind w:firstLine="720"/>
    </w:pPr>
    <w:rPr>
      <w:rFonts w:ascii="Arial" w:hAnsi="Arial"/>
      <w:color w:val="0000FF"/>
      <w:lang w:val="x-none"/>
    </w:rPr>
  </w:style>
  <w:style w:type="character" w:customStyle="1" w:styleId="RientrocorpodeltestoCarattere">
    <w:name w:val="Rientro corpo del testo Carattere"/>
    <w:link w:val="Rientrocorpodeltesto"/>
    <w:semiHidden/>
    <w:rsid w:val="00E022FF"/>
    <w:rPr>
      <w:rFonts w:ascii="Arial" w:eastAsia="Times New Roman" w:hAnsi="Arial" w:cs="Arial"/>
      <w:color w:val="0000FF"/>
      <w:sz w:val="24"/>
      <w:szCs w:val="24"/>
      <w:lang w:eastAsia="it-IT"/>
    </w:rPr>
  </w:style>
  <w:style w:type="paragraph" w:customStyle="1" w:styleId="034Testo">
    <w:name w:val="034_Testo"/>
    <w:basedOn w:val="Normale"/>
    <w:uiPriority w:val="99"/>
    <w:rsid w:val="004E4AEC"/>
    <w:pPr>
      <w:widowControl w:val="0"/>
      <w:autoSpaceDE w:val="0"/>
      <w:autoSpaceDN w:val="0"/>
      <w:adjustRightInd w:val="0"/>
      <w:spacing w:line="260" w:lineRule="atLeast"/>
      <w:jc w:val="both"/>
      <w:textAlignment w:val="center"/>
    </w:pPr>
    <w:rPr>
      <w:rFonts w:ascii="Avenir-Book" w:eastAsia="MS Mincho" w:hAnsi="Avenir-Book" w:cs="Avenir-Book"/>
      <w:color w:val="000000"/>
      <w:spacing w:val="-4"/>
      <w:sz w:val="22"/>
      <w:szCs w:val="22"/>
    </w:rPr>
  </w:style>
  <w:style w:type="paragraph" w:customStyle="1" w:styleId="035TestoElencoPallo">
    <w:name w:val="035_Testo_Elenco_Pallo"/>
    <w:basedOn w:val="034Testo"/>
    <w:uiPriority w:val="99"/>
    <w:rsid w:val="004E4AEC"/>
    <w:pPr>
      <w:ind w:left="170" w:hanging="170"/>
    </w:pPr>
  </w:style>
  <w:style w:type="character" w:customStyle="1" w:styleId="040ParolaBastone">
    <w:name w:val="040_Parola_Bastone"/>
    <w:uiPriority w:val="99"/>
    <w:rsid w:val="004E4AEC"/>
    <w:rPr>
      <w:rFonts w:ascii="Avenir-Heavy" w:hAnsi="Avenir-Heavy" w:cs="Avenir-Heavy"/>
      <w:color w:val="000000"/>
      <w:sz w:val="22"/>
      <w:szCs w:val="22"/>
    </w:rPr>
  </w:style>
  <w:style w:type="character" w:customStyle="1" w:styleId="040TestoRossoGraziatoCorsivo">
    <w:name w:val="040_Testo_Rosso_Graziato_Corsivo"/>
    <w:uiPriority w:val="99"/>
    <w:rsid w:val="004E4AEC"/>
    <w:rPr>
      <w:rFonts w:ascii="Avenir-HeavyOblique" w:hAnsi="Avenir-HeavyOblique" w:cs="Avenir-HeavyOblique"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Martelli</dc:creator>
  <cp:keywords/>
  <cp:lastModifiedBy>Elena Bracchi</cp:lastModifiedBy>
  <cp:revision>5</cp:revision>
  <dcterms:created xsi:type="dcterms:W3CDTF">2026-03-27T10:36:00Z</dcterms:created>
  <dcterms:modified xsi:type="dcterms:W3CDTF">2026-03-27T13:48:00Z</dcterms:modified>
</cp:coreProperties>
</file>